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737" w:rsidRDefault="00283737">
      <w:r>
        <w:rPr>
          <w:noProof/>
          <w:lang w:eastAsia="ru-RU"/>
        </w:rPr>
        <w:drawing>
          <wp:inline distT="0" distB="0" distL="0" distR="0">
            <wp:extent cx="9251950" cy="6728891"/>
            <wp:effectExtent l="0" t="0" r="6350" b="0"/>
            <wp:docPr id="2" name="Рисунок 2" descr="E:\Users\Секретарь 2\Desktop\муп зад\му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Users\Секретарь 2\Desktop\муп зад\му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252"/>
        <w:gridCol w:w="840"/>
      </w:tblGrid>
      <w:tr w:rsidR="003F5FD8" w:rsidTr="003F5FD8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92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Физические лица</w:t>
            </w:r>
          </w:p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Физические лица без ограниченных возможностей здоровья</w:t>
            </w:r>
          </w:p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Физические лица от 1,5 лет до 3 лет</w:t>
            </w:r>
          </w:p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Физические лица от 2 мес. до 1,5 лет</w:t>
            </w:r>
          </w:p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Физические лица от 3 до 5 лет</w:t>
            </w:r>
          </w:p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Физические лица от 5 до 7 лет</w:t>
            </w:r>
          </w:p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Физические лица с ограниченными возможностями здоровья</w:t>
            </w:r>
          </w:p>
        </w:tc>
      </w:tr>
      <w:tr w:rsid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56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04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3.1. Объём муниципальной услуги (в натуральных показателях)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5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504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Значение показателей объема муниципальной услуги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Источник информации о значении показателя</w:t>
            </w: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7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отчетный финансовый год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текущий финансовый год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очередной финансовый год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1-й год планового периода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2-й год планового периода</w:t>
            </w:r>
          </w:p>
        </w:tc>
        <w:tc>
          <w:tcPr>
            <w:tcW w:w="26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Источник информации о значении показателя</w:t>
            </w: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95.00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55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3.2. Показатели, характеризующие качество муниципальной услуги *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30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показателя качества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Ед. измерения</w:t>
            </w:r>
          </w:p>
        </w:tc>
        <w:tc>
          <w:tcPr>
            <w:tcW w:w="529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Значения показателей качества муниципальной услуги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Источник информации о значении показателя</w:t>
            </w: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30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показателя качества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Ед. измерения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Отчётный финансовый год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Текущий финансовый год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Очередной финансовый год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Первый год планового периода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Второй год планового периода</w:t>
            </w:r>
          </w:p>
        </w:tc>
        <w:tc>
          <w:tcPr>
            <w:tcW w:w="26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Источник информации о значении показателя</w:t>
            </w: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156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проц</w:t>
            </w:r>
            <w:proofErr w:type="spellEnd"/>
            <w:proofErr w:type="gramEnd"/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244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своевременно устраненных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проц</w:t>
            </w:r>
            <w:proofErr w:type="spellEnd"/>
            <w:proofErr w:type="gramEnd"/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92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* Заполняется по решению органа местного самоуправления, выполняющего функции и полномочия учредителя бюджетного учреждения, в случае установления показателей качества муниципальных услуг, включенных в ведомственный перечень.</w:t>
            </w:r>
          </w:p>
        </w:tc>
      </w:tr>
      <w:tr w:rsid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28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 Порядок оказания муниципальной услуги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856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4.1. Нормативные правовые акты, регулирующие порядок оказания муниципальной услуги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40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Закон Амурской области от 11.10.2013 №255-ОЗ, О дошкольном, начальном общем, основном общем, среднем общем и дополнительном образовании в Амурской области</w:t>
            </w: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40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города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Зеи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от 15.10.2013 №1557, Об утверждении муниципальной программы "Развитие образования города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Зеи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 2014-2020 годы"</w:t>
            </w: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40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Зейского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городского Совета народных депутатов от 21.03.2006 №134, Об организации предоставления начального общего, основного общего, среднего (полного) общего образования на территории города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Зеи</w:t>
            </w:r>
            <w:proofErr w:type="spellEnd"/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40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Зейского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городского Совета народных депутатов от 21.03.2006 №135, Об организации предоставления дошкольного образования на территории города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Зеи</w:t>
            </w:r>
            <w:proofErr w:type="spellEnd"/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40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Зейского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городского Совета народных депутатов от 21.03.2006 №136, Об организации предоставления дополнительного образования детей на территории города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Зеи</w:t>
            </w:r>
            <w:proofErr w:type="spellEnd"/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48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Федеральный Закон от 06.10.2003 №131-ФЗ, Об общих принципах организации местного самоуправления в Российской Федерации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31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Федеральный Закон от 29.12.2012 №273-ФЗ, Об образовании в Российской Федерации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80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4.2. Порядок информирования потенциальных потребителей муниципальной услуги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5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Способ информирования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3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Состав размещаемой (доводимой) информации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Частота обновления информации</w:t>
            </w: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Тематические публикации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Информация о проводимых мероприятиях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Родительское собрание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 познавательно-речевом, социально-личностном, художественно-эстетическом и физическом развитии воспитанников</w:t>
            </w:r>
          </w:p>
        </w:tc>
        <w:tc>
          <w:tcPr>
            <w:tcW w:w="1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 в квартал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Размещение информации на сайте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Официальные и иные документы о деятельности учреждения</w:t>
            </w:r>
          </w:p>
        </w:tc>
        <w:tc>
          <w:tcPr>
            <w:tcW w:w="1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Информационный стенд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Перечень оказываемых услуг, план массовых мероприятий, итоги конкурсных мероприятий и т.д.</w:t>
            </w:r>
          </w:p>
        </w:tc>
        <w:tc>
          <w:tcPr>
            <w:tcW w:w="31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мере изменения данных</w:t>
            </w: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Телефонная связь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запросу потребителей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55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 Основания для досрочного прекращения муниципального задания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81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Задание может быть досрочно прекращено (полностью или частично) в случаях: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8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ликвидация или реорганизация учреждения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576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создания автономного учреждения путем изменения типа существующего бюджетного учреждения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40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учреждение не обеспечивает выполнение муниципального задания или имеются основания предполагать, что оно будет не выполнено</w:t>
            </w:r>
          </w:p>
        </w:tc>
      </w:tr>
      <w:tr w:rsid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3944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 Предельные цены (тарифы) на оплату муниципальной услуги в случаях, если федеральным законом предусмотрено их оказание на платной основе</w:t>
            </w:r>
          </w:p>
        </w:tc>
      </w:tr>
      <w:tr w:rsid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932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6.1. Нормативный правовой акт, устанавливающий цены (тарифы) либо порядок их установления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28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6.2. Орган, устанавливающий цены (тарифы)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03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6.3. Значения предельных цен (тарифов)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Цена (тариф)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Единица измерения</w:t>
            </w:r>
          </w:p>
        </w:tc>
      </w:tr>
      <w:tr w:rsid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184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7. Порядок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исполнением муниципального задания, в том числе условия и порядок его досрочного прекращения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17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Формы контроля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Периодичность</w:t>
            </w:r>
          </w:p>
        </w:tc>
        <w:tc>
          <w:tcPr>
            <w:tcW w:w="562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Органы исполнительной власти, осуществляющие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оказанием услуги</w:t>
            </w: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4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Мониторинг качества предоставления муниципальной услуги (анкетирование</w:t>
            </w:r>
            <w:proofErr w:type="gramEnd"/>
          </w:p>
        </w:tc>
        <w:tc>
          <w:tcPr>
            <w:tcW w:w="1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 в год в 4 квартале</w:t>
            </w:r>
          </w:p>
        </w:tc>
        <w:tc>
          <w:tcPr>
            <w:tcW w:w="478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Отдел образования администрации города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Зеи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Плановая проверка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Отдел образования администрации города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Зеи</w:t>
            </w:r>
            <w:proofErr w:type="spellEnd"/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Внеплановая проверка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453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Отдел образования администрации города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Зеи</w:t>
            </w:r>
            <w:proofErr w:type="spellEnd"/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55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 Требования к отчетности об исполнении муниципального задания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54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8.1. Форма отчета об исполнении муниципального задания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153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5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7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7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Фактическое значение за отчетный финансовый год</w:t>
            </w:r>
          </w:p>
        </w:tc>
        <w:tc>
          <w:tcPr>
            <w:tcW w:w="17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3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Источник информации о фактическом значении показателя</w:t>
            </w: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родителе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проц</w:t>
            </w:r>
            <w:proofErr w:type="spellEnd"/>
            <w:proofErr w:type="gramEnd"/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153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своевременно устраненных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проц</w:t>
            </w:r>
            <w:proofErr w:type="spellEnd"/>
            <w:proofErr w:type="gramEnd"/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05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8.2. Сроки представления отчетов об исполнении муниципального задания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 15 числа квартала следующего за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отчетным</w:t>
            </w:r>
            <w:proofErr w:type="gramEnd"/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30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8.3. Иные требования к отчетности об исполнении муниципального задания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 Иная информация, необходимая для исполнения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исполнением) муниципального задания: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РАЗДЕЛ 2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7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 Наименование муниципальной услуги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1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78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 Потребители муниципальной услуги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692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Физические лица</w:t>
            </w:r>
          </w:p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Физические лица без ограниченных возможностей здоровья</w:t>
            </w:r>
          </w:p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Физические лица от 1,5 лет до 3 лет</w:t>
            </w:r>
          </w:p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Физические лица от 2 мес. до 1,5 лет</w:t>
            </w:r>
          </w:p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Физические лица от 3 до 5 лет</w:t>
            </w:r>
          </w:p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Физические лица от 5 до 7 лет</w:t>
            </w:r>
          </w:p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Физические лица с ограниченными возможностями здоровья</w:t>
            </w:r>
          </w:p>
        </w:tc>
      </w:tr>
      <w:tr w:rsid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56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04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3.1. Объём муниципальной услуги (в натуральных показателях)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5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504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Значение показателей объема муниципальной услуги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Источник информации о значении показателя</w:t>
            </w: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7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отчетный финансовый год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текущий финансовый год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очередной финансовый год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1-й год планового периода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2-й год планового периода</w:t>
            </w:r>
          </w:p>
        </w:tc>
        <w:tc>
          <w:tcPr>
            <w:tcW w:w="26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Источник информации о значении показателя</w:t>
            </w: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95.00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55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3.2. Показатели, характеризующие качество муниципальной услуги *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30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показателя качества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Ед. измерения</w:t>
            </w:r>
          </w:p>
        </w:tc>
        <w:tc>
          <w:tcPr>
            <w:tcW w:w="5292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Значения показателей качества муниципальной услуги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Источник информации о значении показателя</w:t>
            </w: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30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показателя качества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Ед. измерения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Отчётный финансовый год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Текущий финансовый год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Очередной финансовый год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Первый год планового периода</w:t>
            </w: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Второй год планового периода</w:t>
            </w:r>
          </w:p>
        </w:tc>
        <w:tc>
          <w:tcPr>
            <w:tcW w:w="260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Источник информации о значении показателя</w:t>
            </w: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1272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проц</w:t>
            </w:r>
            <w:proofErr w:type="spellEnd"/>
            <w:proofErr w:type="gramEnd"/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08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своевременно устраненных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проц</w:t>
            </w:r>
            <w:proofErr w:type="spellEnd"/>
            <w:proofErr w:type="gramEnd"/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Полнота реализации основной общеобразовательной программы дошкольного образования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проц</w:t>
            </w:r>
            <w:proofErr w:type="spellEnd"/>
            <w:proofErr w:type="gramEnd"/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 соответствия учебного плана образовательного учреждения требованиям федерального государственного образовательного стандарта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проц</w:t>
            </w:r>
            <w:proofErr w:type="spellEnd"/>
            <w:proofErr w:type="gramEnd"/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28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 Порядок оказания муниципальной услуги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856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4.1. Нормативные правовые акты, регулирующие порядок оказания муниципальной услуги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40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Закон Амурской области от 11.10.2013 №255-ОЗ, О дошкольном, начальном общем, основном общем, среднем общем и дополнительном образовании в Амурской области</w:t>
            </w: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40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Постановление администрации города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Зеи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от 15.10.2013 №1557, Об утверждении муниципальной программы "Развитие образования города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Зеи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 2014-2020 годы"</w:t>
            </w: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40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Зейского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городского Совета народных депутатов от 21.03.2006 №134, Об организации предоставления начального общего, основного общего, среднего (полного) общего образования на территории города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Зеи</w:t>
            </w:r>
            <w:proofErr w:type="spellEnd"/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40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Зейского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городского Совета народных депутатов от 21.03.2006 №135, Об организации предоставления дошкольного образования на территории города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Зеи</w:t>
            </w:r>
            <w:proofErr w:type="spellEnd"/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40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Зейского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городского Совета народных депутатов от 21.03.2006 №136, Об организации предоставления дополнительного образования детей на территории города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Зеи</w:t>
            </w:r>
            <w:proofErr w:type="spellEnd"/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348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Федеральный Закон от 06.10.2003 №131-ФЗ, Об общих принципах организации местного самоуправления в Российской Федерации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316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Федеральный Закон от 29.12.2012 №273-ФЗ, Об образовании в Российской Федерации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8064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4.2. Порядок информирования потенциальных потребителей муниципальной услуги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5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Способ информирования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3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Состав размещаемой (доводимой) информации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1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Частота обновления информации</w:t>
            </w: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7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Тематические публикации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Информация о проводимых мероприятиях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Родительское собрание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Опознавательно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-речевом, социально-личностном, художественно-эстетическом и физическом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развитии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воспитанников</w:t>
            </w:r>
          </w:p>
        </w:tc>
        <w:tc>
          <w:tcPr>
            <w:tcW w:w="1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 в квартал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7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Размещение информации на сайте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Официальные и иные документы о деятельности учреждения</w:t>
            </w:r>
          </w:p>
        </w:tc>
        <w:tc>
          <w:tcPr>
            <w:tcW w:w="1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 в год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Информационный стенд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0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Перечень оказываемых услуг, план массовых мероприятий, итоги конкурсных мероприятий и т.д.</w:t>
            </w:r>
          </w:p>
        </w:tc>
        <w:tc>
          <w:tcPr>
            <w:tcW w:w="31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мере изменения данных</w:t>
            </w: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Телефонная связь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запросу потребителей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Постоянно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55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 Основания для досрочного прекращения муниципального задания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812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Задание может быть досрочно прекращено (полностью или частично) в случаях: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428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ликвидация или реорганизация учреждения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576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создания автономного учреждения путем изменения типа существующего бюджетного учреждения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3440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учреждение не обеспечивает выполнение муниципального задания или имеются основания предполагать, что оно будет не выполнено</w:t>
            </w:r>
          </w:p>
        </w:tc>
      </w:tr>
      <w:tr w:rsid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3944" w:type="dxa"/>
            <w:gridSpan w:val="53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 Предельные цены (тарифы) на оплату муниципальной услуги в случаях, если федеральным законом предусмотрено их оказание на платной основе</w:t>
            </w:r>
          </w:p>
        </w:tc>
      </w:tr>
      <w:tr w:rsid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9324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6.1. Нормативный правовой акт, устанавливающий цены (тарифы) либо порядок их установления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28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6.2. Орган, устанавливающий цены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(тарифы)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403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6.3. Значения предельных цен (тарифов)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Цена (тариф)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Единица измерения</w:t>
            </w:r>
          </w:p>
        </w:tc>
      </w:tr>
      <w:tr w:rsid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1844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7. Порядок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исполнением муниципального задания, в том числе условия и порядок его досрочного прекращения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17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Формы контроля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Периодичность</w:t>
            </w:r>
          </w:p>
        </w:tc>
        <w:tc>
          <w:tcPr>
            <w:tcW w:w="5628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Органы исполнительной власти, осуществляющие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оказанием услуги</w:t>
            </w: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48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Мониторинг качества предоставления муниципальной услуги (анкетирование</w:t>
            </w:r>
            <w:proofErr w:type="gramEnd"/>
          </w:p>
        </w:tc>
        <w:tc>
          <w:tcPr>
            <w:tcW w:w="1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раз в год в 4 квартале</w:t>
            </w:r>
          </w:p>
        </w:tc>
        <w:tc>
          <w:tcPr>
            <w:tcW w:w="4788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Отдел образования администрации города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Зеи</w:t>
            </w:r>
            <w:proofErr w:type="spellEnd"/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Плановая проверка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ежегодно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Отдел образования администрации города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Зеи</w:t>
            </w:r>
            <w:proofErr w:type="spellEnd"/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Внеплановая проверка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 мере необходимости</w:t>
            </w:r>
          </w:p>
        </w:tc>
        <w:tc>
          <w:tcPr>
            <w:tcW w:w="453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Отдел образования администрации города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Зеи</w:t>
            </w:r>
            <w:proofErr w:type="spellEnd"/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655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 Требования к отчетности об исполнении муниципального задания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554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8.1. Форма отчета об исполнении муниципального задания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5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7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7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Фактическое значение за отчетный финансовый год</w:t>
            </w:r>
          </w:p>
        </w:tc>
        <w:tc>
          <w:tcPr>
            <w:tcW w:w="17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3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Источник информации о фактическом значении показателя</w:t>
            </w: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родителе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проц</w:t>
            </w:r>
            <w:proofErr w:type="spellEnd"/>
            <w:proofErr w:type="gramEnd"/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147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своевременно устраненных 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проц</w:t>
            </w:r>
            <w:proofErr w:type="spellEnd"/>
            <w:proofErr w:type="gramEnd"/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76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Полнота реализации основной общеобразовательной программы дошкольного образования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проц</w:t>
            </w:r>
            <w:proofErr w:type="spellEnd"/>
            <w:proofErr w:type="gramEnd"/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8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 соответствия учебного плана образовательного учреждения требованиям федерального государственного образовательного стандарта</w:t>
            </w: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проц</w:t>
            </w:r>
            <w:proofErr w:type="spellEnd"/>
            <w:proofErr w:type="gramEnd"/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05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8.2. Сроки представления отчетов об исполнении муниципального задания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 15 числа квартала следующего за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отчетным</w:t>
            </w:r>
            <w:proofErr w:type="gramEnd"/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308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8.3. Иные требования к отчетности об исполнении муниципального задания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008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 w:rsidTr="003F5FD8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1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FD8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3F5FD8" w:rsidRDefault="003F5F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105E07" w:rsidRDefault="00283737">
      <w:r>
        <w:rPr>
          <w:noProof/>
          <w:lang w:eastAsia="ru-RU"/>
        </w:rPr>
        <w:lastRenderedPageBreak/>
        <w:drawing>
          <wp:inline distT="0" distB="0" distL="0" distR="0">
            <wp:extent cx="9251950" cy="6728891"/>
            <wp:effectExtent l="0" t="0" r="6350" b="0"/>
            <wp:docPr id="3" name="Рисунок 3" descr="E:\Users\Секретарь 2\Desktop\муп зад\му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Users\Секретарь 2\Desktop\муп зад\муп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5E07" w:rsidSect="003F5FD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AD"/>
    <w:rsid w:val="000904B7"/>
    <w:rsid w:val="00105E07"/>
    <w:rsid w:val="00283737"/>
    <w:rsid w:val="003606AD"/>
    <w:rsid w:val="003F5FD8"/>
    <w:rsid w:val="00C57691"/>
    <w:rsid w:val="00DD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</Company>
  <LinksUpToDate>false</LinksUpToDate>
  <CharactersWithSpaces>16948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МДОБУ Родничок</dc:creator>
  <cp:keywords/>
  <dc:description/>
  <cp:lastModifiedBy>Секретарь МДОБУ Родничок</cp:lastModifiedBy>
  <cp:revision>3</cp:revision>
  <dcterms:created xsi:type="dcterms:W3CDTF">2016-02-03T23:36:00Z</dcterms:created>
  <dcterms:modified xsi:type="dcterms:W3CDTF">2016-02-03T23:46:00Z</dcterms:modified>
</cp:coreProperties>
</file>